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E8" w:rsidRPr="00D40211" w:rsidRDefault="00DE3AE8" w:rsidP="00DE3AE8">
      <w:pPr>
        <w:pStyle w:val="Kop5"/>
      </w:pPr>
      <w:bookmarkStart w:id="0" w:name="_Toc316298823"/>
      <w:bookmarkStart w:id="1" w:name="_Toc316385901"/>
      <w:bookmarkStart w:id="2" w:name="_Toc378078870"/>
      <w:r w:rsidRPr="00D40211">
        <w:t xml:space="preserve">Taak </w:t>
      </w:r>
      <w:bookmarkEnd w:id="0"/>
      <w:bookmarkEnd w:id="1"/>
      <w:r w:rsidRPr="00D40211">
        <w:t>1A</w:t>
      </w:r>
      <w:bookmarkEnd w:id="2"/>
    </w:p>
    <w:p w:rsidR="00DE3AE8" w:rsidRPr="007C11DA" w:rsidRDefault="00DE3AE8" w:rsidP="00DE3AE8">
      <w:pPr>
        <w:spacing w:after="0" w:line="120" w:lineRule="atLeast"/>
        <w:rPr>
          <w:rFonts w:cs="Arial"/>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796"/>
      </w:tblGrid>
      <w:tr w:rsidR="00DE3AE8" w:rsidRPr="007C11DA" w:rsidTr="000F0C20">
        <w:trPr>
          <w:cantSplit/>
        </w:trPr>
        <w:tc>
          <w:tcPr>
            <w:tcW w:w="1843" w:type="dxa"/>
          </w:tcPr>
          <w:p w:rsidR="00DE3AE8" w:rsidRPr="007C11DA" w:rsidRDefault="00DE3AE8" w:rsidP="000F0C20">
            <w:pPr>
              <w:spacing w:after="0" w:line="120" w:lineRule="atLeast"/>
              <w:rPr>
                <w:rFonts w:cs="Arial"/>
                <w:b/>
                <w:szCs w:val="20"/>
              </w:rPr>
            </w:pPr>
            <w:r w:rsidRPr="007C11DA">
              <w:rPr>
                <w:rFonts w:cs="Arial"/>
                <w:b/>
                <w:szCs w:val="20"/>
              </w:rPr>
              <w:t>Titel van de taak</w:t>
            </w:r>
          </w:p>
        </w:tc>
        <w:tc>
          <w:tcPr>
            <w:tcW w:w="7796" w:type="dxa"/>
          </w:tcPr>
          <w:p w:rsidR="00DE3AE8" w:rsidRDefault="00DE3AE8" w:rsidP="000F0C20">
            <w:pPr>
              <w:spacing w:after="0" w:line="120" w:lineRule="atLeast"/>
              <w:rPr>
                <w:rFonts w:cs="Arial"/>
                <w:szCs w:val="20"/>
              </w:rPr>
            </w:pPr>
            <w:bookmarkStart w:id="3" w:name="_GoBack"/>
            <w:r w:rsidRPr="007C11DA">
              <w:rPr>
                <w:rFonts w:cs="Arial"/>
                <w:szCs w:val="20"/>
              </w:rPr>
              <w:t>Wat heb ik aan mijn oog</w:t>
            </w:r>
            <w:bookmarkEnd w:id="3"/>
            <w:r w:rsidRPr="007C11DA">
              <w:rPr>
                <w:rFonts w:cs="Arial"/>
                <w:szCs w:val="20"/>
              </w:rPr>
              <w:t>?</w:t>
            </w:r>
          </w:p>
          <w:p w:rsidR="00DE3AE8" w:rsidRPr="007C11DA" w:rsidRDefault="00DE3AE8" w:rsidP="000F0C20">
            <w:pPr>
              <w:spacing w:after="0" w:line="120" w:lineRule="atLeast"/>
              <w:rPr>
                <w:rFonts w:cs="Arial"/>
                <w:szCs w:val="20"/>
              </w:rPr>
            </w:pPr>
          </w:p>
        </w:tc>
      </w:tr>
      <w:tr w:rsidR="00DE3AE8" w:rsidRPr="007C11DA" w:rsidTr="000F0C20">
        <w:trPr>
          <w:cantSplit/>
        </w:trPr>
        <w:tc>
          <w:tcPr>
            <w:tcW w:w="1843" w:type="dxa"/>
          </w:tcPr>
          <w:p w:rsidR="00DE3AE8" w:rsidRPr="007C11DA" w:rsidRDefault="00DE3AE8" w:rsidP="000F0C20">
            <w:pPr>
              <w:spacing w:after="0" w:line="120" w:lineRule="atLeast"/>
              <w:rPr>
                <w:rFonts w:cs="Arial"/>
                <w:b/>
                <w:szCs w:val="20"/>
              </w:rPr>
            </w:pPr>
            <w:r w:rsidRPr="007C11DA">
              <w:rPr>
                <w:rFonts w:cs="Arial"/>
                <w:b/>
                <w:szCs w:val="20"/>
              </w:rPr>
              <w:t>Inleiding</w:t>
            </w:r>
          </w:p>
        </w:tc>
        <w:tc>
          <w:tcPr>
            <w:tcW w:w="7796" w:type="dxa"/>
          </w:tcPr>
          <w:p w:rsidR="00DE3AE8" w:rsidRPr="007C11DA" w:rsidRDefault="00DE3AE8" w:rsidP="000F0C20">
            <w:pPr>
              <w:spacing w:after="0" w:line="120" w:lineRule="atLeast"/>
              <w:rPr>
                <w:rFonts w:cs="Arial"/>
                <w:szCs w:val="20"/>
              </w:rPr>
            </w:pPr>
            <w:r w:rsidRPr="007C11DA">
              <w:rPr>
                <w:rFonts w:cs="Arial"/>
                <w:szCs w:val="20"/>
              </w:rPr>
              <w:t xml:space="preserve">Aandoeningen aan de ogen </w:t>
            </w:r>
            <w:proofErr w:type="spellStart"/>
            <w:r w:rsidRPr="007C11DA">
              <w:rPr>
                <w:rFonts w:cs="Arial"/>
                <w:szCs w:val="20"/>
              </w:rPr>
              <w:t>zul</w:t>
            </w:r>
            <w:proofErr w:type="spellEnd"/>
            <w:r w:rsidRPr="007C11DA">
              <w:rPr>
                <w:rFonts w:cs="Arial"/>
                <w:szCs w:val="20"/>
              </w:rPr>
              <w:t xml:space="preserve"> je in een huisartsenpraktijk regelmatig tegenkomen. </w:t>
            </w:r>
          </w:p>
          <w:p w:rsidR="00DE3AE8" w:rsidRPr="007C11DA" w:rsidRDefault="00DE3AE8" w:rsidP="000F0C20">
            <w:pPr>
              <w:spacing w:after="0" w:line="120" w:lineRule="atLeast"/>
              <w:rPr>
                <w:rFonts w:cs="Arial"/>
                <w:szCs w:val="20"/>
              </w:rPr>
            </w:pPr>
            <w:r w:rsidRPr="007C11DA">
              <w:rPr>
                <w:rFonts w:cs="Arial"/>
                <w:szCs w:val="20"/>
              </w:rPr>
              <w:t>“Ik heb een rood oog”…. Zo luidt vaak een klacht als het om oogaandoeningen gaat. Een rood oog kan heel veel en soms ook niet veel bijzonders te betekenen hebben.</w:t>
            </w:r>
          </w:p>
          <w:p w:rsidR="00DE3AE8" w:rsidRPr="007C11DA" w:rsidRDefault="00DE3AE8" w:rsidP="000F0C20">
            <w:pPr>
              <w:spacing w:after="0" w:line="120" w:lineRule="atLeast"/>
              <w:rPr>
                <w:rFonts w:cs="Arial"/>
                <w:szCs w:val="20"/>
              </w:rPr>
            </w:pPr>
            <w:r w:rsidRPr="007C11DA">
              <w:rPr>
                <w:rFonts w:cs="Arial"/>
                <w:szCs w:val="20"/>
              </w:rPr>
              <w:t xml:space="preserve">In heel veel gevallen </w:t>
            </w:r>
            <w:proofErr w:type="spellStart"/>
            <w:r w:rsidRPr="007C11DA">
              <w:rPr>
                <w:rFonts w:cs="Arial"/>
                <w:szCs w:val="20"/>
              </w:rPr>
              <w:t>zul</w:t>
            </w:r>
            <w:proofErr w:type="spellEnd"/>
            <w:r w:rsidRPr="007C11DA">
              <w:rPr>
                <w:rFonts w:cs="Arial"/>
                <w:szCs w:val="20"/>
              </w:rPr>
              <w:t xml:space="preserve"> je bij dit soort klachten in meerdere of mindere mate zelfstandig te werk gaan, aan de telefoon of aan de balie. Belangrijk is natuurlijk uit te maken wat er aan de hand is en hoe ernstig de klachten zijn. In de loop van de dag  bellen er patiënten met de volgende vragen:</w:t>
            </w:r>
          </w:p>
          <w:p w:rsidR="00DE3AE8" w:rsidRPr="007C11DA" w:rsidRDefault="00DE3AE8" w:rsidP="000F0C20">
            <w:pPr>
              <w:spacing w:after="0" w:line="120" w:lineRule="atLeast"/>
              <w:ind w:left="360"/>
              <w:rPr>
                <w:rFonts w:cs="Arial"/>
                <w:szCs w:val="20"/>
              </w:rPr>
            </w:pPr>
          </w:p>
        </w:tc>
      </w:tr>
      <w:tr w:rsidR="00DE3AE8" w:rsidRPr="007C11DA" w:rsidTr="000F0C20">
        <w:trPr>
          <w:cantSplit/>
        </w:trPr>
        <w:tc>
          <w:tcPr>
            <w:tcW w:w="1843" w:type="dxa"/>
          </w:tcPr>
          <w:p w:rsidR="00DE3AE8" w:rsidRPr="007C11DA" w:rsidRDefault="00DE3AE8" w:rsidP="000F0C20">
            <w:pPr>
              <w:spacing w:after="0" w:line="120" w:lineRule="atLeast"/>
              <w:rPr>
                <w:rFonts w:cs="Arial"/>
                <w:b/>
                <w:szCs w:val="20"/>
              </w:rPr>
            </w:pPr>
            <w:r w:rsidRPr="007C11DA">
              <w:rPr>
                <w:rFonts w:cs="Arial"/>
                <w:b/>
                <w:szCs w:val="20"/>
              </w:rPr>
              <w:t>Werkwijze</w:t>
            </w:r>
          </w:p>
          <w:p w:rsidR="00DE3AE8" w:rsidRPr="007C11DA" w:rsidRDefault="00DE3AE8" w:rsidP="000F0C20">
            <w:pPr>
              <w:spacing w:after="0" w:line="120" w:lineRule="atLeast"/>
              <w:rPr>
                <w:rFonts w:cs="Arial"/>
                <w:b/>
                <w:szCs w:val="20"/>
              </w:rPr>
            </w:pPr>
          </w:p>
          <w:p w:rsidR="00DE3AE8" w:rsidRPr="007C11DA" w:rsidRDefault="00DE3AE8" w:rsidP="000F0C20">
            <w:pPr>
              <w:spacing w:after="0" w:line="120" w:lineRule="atLeast"/>
              <w:rPr>
                <w:rFonts w:cs="Arial"/>
                <w:b/>
                <w:szCs w:val="20"/>
              </w:rPr>
            </w:pPr>
          </w:p>
        </w:tc>
        <w:tc>
          <w:tcPr>
            <w:tcW w:w="7796" w:type="dxa"/>
          </w:tcPr>
          <w:p w:rsidR="00DE3AE8" w:rsidRDefault="00DE3AE8" w:rsidP="000F0C20">
            <w:pPr>
              <w:spacing w:after="0" w:line="120" w:lineRule="atLeast"/>
              <w:rPr>
                <w:rFonts w:cs="Arial"/>
                <w:szCs w:val="20"/>
              </w:rPr>
            </w:pPr>
            <w:r w:rsidRPr="007C11DA">
              <w:rPr>
                <w:rFonts w:cs="Arial"/>
                <w:szCs w:val="20"/>
              </w:rPr>
              <w:t>Opdrachten:</w:t>
            </w:r>
          </w:p>
          <w:p w:rsidR="00DE3AE8" w:rsidRPr="007C11DA" w:rsidRDefault="00DE3AE8" w:rsidP="000F0C20">
            <w:pPr>
              <w:spacing w:after="0" w:line="120" w:lineRule="atLeast"/>
              <w:rPr>
                <w:rFonts w:cs="Arial"/>
                <w:szCs w:val="20"/>
              </w:rPr>
            </w:pPr>
          </w:p>
          <w:p w:rsidR="00DE3AE8" w:rsidRDefault="00DE3AE8" w:rsidP="00DE3AE8">
            <w:pPr>
              <w:numPr>
                <w:ilvl w:val="0"/>
                <w:numId w:val="1"/>
              </w:numPr>
              <w:spacing w:after="0" w:line="120" w:lineRule="atLeast"/>
              <w:ind w:left="360"/>
              <w:rPr>
                <w:rFonts w:cs="Arial"/>
                <w:szCs w:val="20"/>
              </w:rPr>
            </w:pPr>
            <w:r>
              <w:rPr>
                <w:rFonts w:cs="Arial"/>
                <w:szCs w:val="20"/>
              </w:rPr>
              <w:t>Zoek de “medische</w:t>
            </w:r>
            <w:r w:rsidRPr="007C11DA">
              <w:rPr>
                <w:rFonts w:cs="Arial"/>
                <w:szCs w:val="20"/>
              </w:rPr>
              <w:t xml:space="preserve"> termen</w:t>
            </w:r>
            <w:r>
              <w:rPr>
                <w:rFonts w:cs="Arial"/>
                <w:szCs w:val="20"/>
              </w:rPr>
              <w:t>”</w:t>
            </w:r>
            <w:r w:rsidRPr="007C11DA">
              <w:rPr>
                <w:rFonts w:cs="Arial"/>
                <w:szCs w:val="20"/>
              </w:rPr>
              <w:t xml:space="preserve"> van de ogen op en ga ze </w:t>
            </w:r>
            <w:r>
              <w:rPr>
                <w:rFonts w:cs="Arial"/>
                <w:szCs w:val="20"/>
              </w:rPr>
              <w:t xml:space="preserve">weer </w:t>
            </w:r>
            <w:r w:rsidRPr="007C11DA">
              <w:rPr>
                <w:rFonts w:cs="Arial"/>
                <w:szCs w:val="20"/>
              </w:rPr>
              <w:t>leren.</w:t>
            </w:r>
          </w:p>
          <w:p w:rsidR="00DE3AE8" w:rsidRDefault="00DE3AE8" w:rsidP="00DE3AE8">
            <w:pPr>
              <w:numPr>
                <w:ilvl w:val="0"/>
                <w:numId w:val="1"/>
              </w:numPr>
              <w:spacing w:after="0" w:line="120" w:lineRule="atLeast"/>
              <w:ind w:left="360"/>
              <w:rPr>
                <w:rFonts w:cs="Arial"/>
                <w:szCs w:val="20"/>
              </w:rPr>
            </w:pPr>
            <w:r>
              <w:rPr>
                <w:rFonts w:cs="Arial"/>
                <w:szCs w:val="20"/>
              </w:rPr>
              <w:t>Herhaal de anatomie van het oog.</w:t>
            </w:r>
          </w:p>
          <w:p w:rsidR="00DE3AE8" w:rsidRDefault="00DE3AE8" w:rsidP="000F0C20">
            <w:pPr>
              <w:spacing w:after="0" w:line="120" w:lineRule="atLeast"/>
              <w:ind w:left="360"/>
              <w:rPr>
                <w:rFonts w:cs="Arial"/>
                <w:szCs w:val="20"/>
              </w:rPr>
            </w:pPr>
          </w:p>
          <w:p w:rsidR="00DE3AE8" w:rsidRDefault="00DE3AE8" w:rsidP="00DE3AE8">
            <w:pPr>
              <w:numPr>
                <w:ilvl w:val="0"/>
                <w:numId w:val="1"/>
              </w:numPr>
              <w:spacing w:after="0" w:line="120" w:lineRule="atLeast"/>
              <w:ind w:left="360"/>
              <w:rPr>
                <w:rFonts w:cs="Arial"/>
                <w:szCs w:val="20"/>
              </w:rPr>
            </w:pPr>
            <w:r w:rsidRPr="007C11DA">
              <w:rPr>
                <w:rFonts w:cs="Arial"/>
                <w:szCs w:val="20"/>
              </w:rPr>
              <w:t xml:space="preserve">Maak van een </w:t>
            </w:r>
            <w:r>
              <w:rPr>
                <w:rFonts w:cs="Arial"/>
                <w:szCs w:val="20"/>
              </w:rPr>
              <w:t xml:space="preserve">overzicht van alle aandoeningen, </w:t>
            </w:r>
            <w:r w:rsidRPr="007C11DA">
              <w:rPr>
                <w:rFonts w:cs="Arial"/>
                <w:szCs w:val="20"/>
              </w:rPr>
              <w:t xml:space="preserve">die een rood oog kunnen veroorzaken.  </w:t>
            </w:r>
          </w:p>
          <w:p w:rsidR="00DE3AE8" w:rsidRDefault="00DE3AE8" w:rsidP="000F0C20">
            <w:pPr>
              <w:spacing w:after="0" w:line="120" w:lineRule="atLeast"/>
              <w:ind w:left="360"/>
              <w:rPr>
                <w:rFonts w:cs="Arial"/>
                <w:szCs w:val="20"/>
              </w:rPr>
            </w:pPr>
          </w:p>
          <w:p w:rsidR="00DE3AE8" w:rsidRDefault="00DE3AE8" w:rsidP="000F0C20">
            <w:pPr>
              <w:spacing w:after="0" w:line="120" w:lineRule="atLeast"/>
              <w:ind w:left="360"/>
              <w:rPr>
                <w:rFonts w:cs="Arial"/>
                <w:szCs w:val="20"/>
              </w:rPr>
            </w:pPr>
            <w:r w:rsidRPr="007C11DA">
              <w:rPr>
                <w:rFonts w:cs="Arial"/>
                <w:szCs w:val="20"/>
              </w:rPr>
              <w:t>Noem per aandoening:</w:t>
            </w:r>
          </w:p>
          <w:p w:rsidR="00DE3AE8" w:rsidRPr="007C11DA" w:rsidRDefault="00DE3AE8" w:rsidP="000F0C20">
            <w:pPr>
              <w:spacing w:after="0" w:line="120" w:lineRule="atLeast"/>
              <w:ind w:left="360"/>
              <w:rPr>
                <w:rFonts w:cs="Arial"/>
                <w:szCs w:val="20"/>
              </w:rPr>
            </w:pPr>
          </w:p>
          <w:p w:rsidR="00DE3AE8" w:rsidRPr="007C11DA" w:rsidRDefault="00DE3AE8" w:rsidP="000F0C20">
            <w:pPr>
              <w:spacing w:after="0" w:line="120" w:lineRule="atLeast"/>
              <w:ind w:left="720"/>
              <w:rPr>
                <w:rFonts w:cs="Arial"/>
                <w:szCs w:val="20"/>
              </w:rPr>
            </w:pPr>
            <w:r w:rsidRPr="007C11DA">
              <w:rPr>
                <w:rFonts w:cs="Arial"/>
                <w:szCs w:val="20"/>
              </w:rPr>
              <w:t xml:space="preserve">- mogelijke oorzaken </w:t>
            </w:r>
          </w:p>
          <w:p w:rsidR="00DE3AE8" w:rsidRPr="007C11DA" w:rsidRDefault="00DE3AE8" w:rsidP="000F0C20">
            <w:pPr>
              <w:spacing w:after="0" w:line="120" w:lineRule="atLeast"/>
              <w:ind w:left="720"/>
              <w:rPr>
                <w:rFonts w:cs="Arial"/>
                <w:szCs w:val="20"/>
              </w:rPr>
            </w:pPr>
            <w:r w:rsidRPr="007C11DA">
              <w:rPr>
                <w:rFonts w:cs="Arial"/>
                <w:szCs w:val="20"/>
              </w:rPr>
              <w:t>- de symptomen</w:t>
            </w:r>
          </w:p>
          <w:p w:rsidR="00DE3AE8" w:rsidRPr="007C11DA" w:rsidRDefault="00DE3AE8" w:rsidP="000F0C20">
            <w:pPr>
              <w:spacing w:after="0" w:line="120" w:lineRule="atLeast"/>
              <w:ind w:left="720"/>
              <w:rPr>
                <w:rFonts w:cs="Arial"/>
                <w:szCs w:val="20"/>
              </w:rPr>
            </w:pPr>
            <w:r w:rsidRPr="007C11DA">
              <w:rPr>
                <w:rFonts w:cs="Arial"/>
                <w:szCs w:val="20"/>
              </w:rPr>
              <w:t>- onderzoeksmogelijkheden</w:t>
            </w:r>
          </w:p>
          <w:p w:rsidR="00DE3AE8" w:rsidRPr="007C11DA" w:rsidRDefault="00DE3AE8" w:rsidP="000F0C20">
            <w:pPr>
              <w:spacing w:after="0" w:line="120" w:lineRule="atLeast"/>
              <w:ind w:left="720"/>
              <w:rPr>
                <w:rFonts w:cs="Arial"/>
                <w:szCs w:val="20"/>
              </w:rPr>
            </w:pPr>
            <w:r w:rsidRPr="007C11DA">
              <w:rPr>
                <w:rFonts w:cs="Arial"/>
                <w:szCs w:val="20"/>
              </w:rPr>
              <w:t>- mogelijke complicaties</w:t>
            </w:r>
          </w:p>
          <w:p w:rsidR="00DE3AE8" w:rsidRPr="007C11DA" w:rsidRDefault="00DE3AE8" w:rsidP="000F0C20">
            <w:pPr>
              <w:spacing w:after="0" w:line="120" w:lineRule="atLeast"/>
              <w:ind w:left="720"/>
              <w:rPr>
                <w:rFonts w:cs="Arial"/>
                <w:szCs w:val="20"/>
              </w:rPr>
            </w:pPr>
            <w:r w:rsidRPr="007C11DA">
              <w:rPr>
                <w:rFonts w:cs="Arial"/>
                <w:szCs w:val="20"/>
              </w:rPr>
              <w:t>- behandelingsmogelijkheden (ook de farmacotherapie).</w:t>
            </w:r>
          </w:p>
          <w:p w:rsidR="00DE3AE8" w:rsidRPr="007C11DA" w:rsidRDefault="00DE3AE8" w:rsidP="000F0C20">
            <w:pPr>
              <w:spacing w:after="0" w:line="120" w:lineRule="atLeast"/>
              <w:rPr>
                <w:rFonts w:cs="Arial"/>
                <w:szCs w:val="20"/>
              </w:rPr>
            </w:pPr>
          </w:p>
          <w:p w:rsidR="00DE3AE8" w:rsidRPr="007C11DA" w:rsidRDefault="00DE3AE8" w:rsidP="000F0C20">
            <w:pPr>
              <w:spacing w:after="0" w:line="120" w:lineRule="atLeast"/>
              <w:ind w:left="360"/>
              <w:rPr>
                <w:rFonts w:cs="Arial"/>
                <w:szCs w:val="20"/>
              </w:rPr>
            </w:pPr>
          </w:p>
        </w:tc>
      </w:tr>
      <w:tr w:rsidR="00DE3AE8" w:rsidRPr="007C11DA" w:rsidTr="000F0C20">
        <w:trPr>
          <w:cantSplit/>
          <w:trHeight w:val="246"/>
        </w:trPr>
        <w:tc>
          <w:tcPr>
            <w:tcW w:w="1843" w:type="dxa"/>
          </w:tcPr>
          <w:p w:rsidR="00DE3AE8" w:rsidRPr="007C11DA" w:rsidRDefault="00DE3AE8" w:rsidP="000F0C20">
            <w:pPr>
              <w:spacing w:after="0" w:line="120" w:lineRule="atLeast"/>
              <w:rPr>
                <w:rFonts w:cs="Arial"/>
                <w:b/>
                <w:szCs w:val="20"/>
              </w:rPr>
            </w:pPr>
            <w:r>
              <w:rPr>
                <w:rFonts w:cs="Arial"/>
                <w:b/>
                <w:szCs w:val="20"/>
              </w:rPr>
              <w:t>Boeken/</w:t>
            </w:r>
            <w:r w:rsidRPr="007C11DA">
              <w:rPr>
                <w:rFonts w:cs="Arial"/>
                <w:b/>
                <w:szCs w:val="20"/>
              </w:rPr>
              <w:t>Media</w:t>
            </w:r>
          </w:p>
        </w:tc>
        <w:tc>
          <w:tcPr>
            <w:tcW w:w="7796" w:type="dxa"/>
          </w:tcPr>
          <w:p w:rsidR="00DE3AE8" w:rsidRDefault="00DE3AE8" w:rsidP="000F0C20">
            <w:pPr>
              <w:spacing w:after="0" w:line="120" w:lineRule="atLeast"/>
              <w:rPr>
                <w:rFonts w:cs="Arial"/>
                <w:szCs w:val="20"/>
              </w:rPr>
            </w:pPr>
            <w:r>
              <w:rPr>
                <w:rFonts w:cs="Arial"/>
                <w:szCs w:val="20"/>
              </w:rPr>
              <w:t>Zie huiswerkschema</w:t>
            </w:r>
          </w:p>
          <w:p w:rsidR="00DE3AE8" w:rsidRPr="007C11DA" w:rsidRDefault="00DE3AE8" w:rsidP="000F0C20">
            <w:pPr>
              <w:spacing w:after="0" w:line="120" w:lineRule="atLeast"/>
              <w:rPr>
                <w:rFonts w:cs="Arial"/>
                <w:b/>
                <w:szCs w:val="20"/>
              </w:rPr>
            </w:pPr>
          </w:p>
        </w:tc>
      </w:tr>
    </w:tbl>
    <w:p w:rsidR="00453CA7" w:rsidRDefault="00DE3AE8"/>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77AE7"/>
    <w:multiLevelType w:val="hybridMultilevel"/>
    <w:tmpl w:val="65E448CE"/>
    <w:lvl w:ilvl="0" w:tplc="80C803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E8"/>
    <w:rsid w:val="008C3A90"/>
    <w:rsid w:val="00B401FE"/>
    <w:rsid w:val="00CD179C"/>
    <w:rsid w:val="00DE3AE8"/>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3E71C-BC1B-476A-AF19-CD8C0DE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E3AE8"/>
    <w:pPr>
      <w:spacing w:after="200" w:line="276" w:lineRule="auto"/>
    </w:pPr>
    <w:rPr>
      <w:rFonts w:ascii="Arial" w:eastAsia="Calibri" w:hAnsi="Arial" w:cs="Times New Roman"/>
      <w:sz w:val="20"/>
    </w:rPr>
  </w:style>
  <w:style w:type="paragraph" w:styleId="Kop5">
    <w:name w:val="heading 5"/>
    <w:basedOn w:val="Standaard"/>
    <w:next w:val="Standaard"/>
    <w:link w:val="Kop5Char"/>
    <w:uiPriority w:val="9"/>
    <w:unhideWhenUsed/>
    <w:qFormat/>
    <w:rsid w:val="00DE3AE8"/>
    <w:pPr>
      <w:spacing w:before="240" w:after="60"/>
      <w:outlineLvl w:val="4"/>
    </w:pPr>
    <w:rPr>
      <w:rFonts w:eastAsia="Times New Roman"/>
      <w:b/>
      <w:bCs/>
      <w:iCs/>
      <w:sz w:val="22"/>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DE3AE8"/>
    <w:rPr>
      <w:rFonts w:ascii="Arial" w:eastAsia="Times New Roman" w:hAnsi="Arial" w:cs="Times New Roman"/>
      <w:b/>
      <w:bCs/>
      <w:i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2017-04-10T07:15:00Z</dcterms:created>
  <dcterms:modified xsi:type="dcterms:W3CDTF">2017-04-10T07:15:00Z</dcterms:modified>
</cp:coreProperties>
</file>